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F056"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77921610"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3A6569B6"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5F95355F"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7A2D5793"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388588FB"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75E4D248"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666410D6"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27E6C52C"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5B27043F"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02DAC7DF"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1E326777"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0EB81594"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472094F9"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47FFF5DD"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p>
    <w:p w14:paraId="4187FE38"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u w:val="single"/>
        </w:rPr>
      </w:pPr>
      <w:r>
        <w:rPr>
          <w:b/>
          <w:bCs/>
          <w:sz w:val="24"/>
          <w:szCs w:val="24"/>
          <w:u w:val="single"/>
        </w:rPr>
        <w:t>IN THE UNITED STATES BANKRUPTCY COURT</w:t>
      </w:r>
    </w:p>
    <w:p w14:paraId="19308981" w14:textId="77777777" w:rsidR="00FF2CB4" w:rsidRDefault="00FF2CB4" w:rsidP="003C69CD">
      <w:pPr>
        <w:tabs>
          <w:tab w:val="left" w:pos="0"/>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s>
        <w:jc w:val="center"/>
        <w:rPr>
          <w:sz w:val="24"/>
          <w:szCs w:val="24"/>
        </w:rPr>
      </w:pPr>
      <w:r>
        <w:rPr>
          <w:b/>
          <w:bCs/>
          <w:sz w:val="24"/>
          <w:szCs w:val="24"/>
          <w:u w:val="single"/>
        </w:rPr>
        <w:t>FOR THE EASTERN DISTRICT OF TENNESSEE</w:t>
      </w:r>
    </w:p>
    <w:p w14:paraId="7617E790"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14:paraId="0E1B6704" w14:textId="77777777" w:rsidR="00FF2CB4" w:rsidRDefault="00F2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noProof/>
        </w:rPr>
        <w:pict w14:anchorId="30EA3622">
          <v:shapetype id="_x0000_t32" coordsize="21600,21600" o:spt="32" o:oned="t" path="m,l21600,21600e" filled="f">
            <v:path arrowok="t" fillok="f" o:connecttype="none"/>
            <o:lock v:ext="edit" shapetype="t"/>
          </v:shapetype>
          <v:shape id="_x0000_s1026" type="#_x0000_t32" style="position:absolute;left:0;text-align:left;margin-left:226.5pt;margin-top:12.1pt;width:0;height:65.25pt;z-index:1" o:connectortype="straight"/>
        </w:pict>
      </w:r>
    </w:p>
    <w:p w14:paraId="4C4BC6EA" w14:textId="77777777" w:rsidR="00B63311"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In re</w:t>
      </w:r>
    </w:p>
    <w:p w14:paraId="121ADD45" w14:textId="77777777" w:rsidR="00FF2CB4" w:rsidRDefault="00B63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w:t>
      </w:r>
      <w:r w:rsidR="00FF2CB4">
        <w:rPr>
          <w:sz w:val="22"/>
          <w:szCs w:val="22"/>
        </w:rPr>
        <w:t>o.</w:t>
      </w:r>
    </w:p>
    <w:p w14:paraId="2BA766E0" w14:textId="77777777" w:rsidR="00B63311" w:rsidRDefault="00B63311" w:rsidP="003C69CD">
      <w:pPr>
        <w:tabs>
          <w:tab w:val="left" w:pos="0"/>
          <w:tab w:val="left" w:pos="720"/>
          <w:tab w:val="left" w:pos="1440"/>
          <w:tab w:val="left" w:pos="1845"/>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sidR="003C69CD">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Chapter </w:t>
      </w:r>
    </w:p>
    <w:p w14:paraId="50226BCD"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Pr>
          <w:sz w:val="22"/>
          <w:szCs w:val="22"/>
        </w:rPr>
        <w:tab/>
        <w:t>Debtor(s).</w:t>
      </w:r>
      <w:r>
        <w:rPr>
          <w:sz w:val="22"/>
          <w:szCs w:val="22"/>
        </w:rPr>
        <w:tab/>
      </w:r>
      <w:r>
        <w:rPr>
          <w:sz w:val="22"/>
          <w:szCs w:val="22"/>
        </w:rPr>
        <w:tab/>
      </w:r>
      <w:r>
        <w:rPr>
          <w:sz w:val="22"/>
          <w:szCs w:val="22"/>
        </w:rPr>
        <w:tab/>
      </w:r>
      <w:r>
        <w:rPr>
          <w:sz w:val="22"/>
          <w:szCs w:val="22"/>
        </w:rPr>
        <w:tab/>
        <w:t xml:space="preserve"> </w:t>
      </w:r>
    </w:p>
    <w:p w14:paraId="538E7BCD"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Pr>
          <w:sz w:val="22"/>
          <w:szCs w:val="22"/>
        </w:rPr>
        <w:tab/>
      </w:r>
    </w:p>
    <w:p w14:paraId="1C3049A2"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3857D62"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u w:val="single"/>
        </w:rPr>
      </w:pPr>
      <w:r>
        <w:rPr>
          <w:b/>
          <w:bCs/>
          <w:sz w:val="22"/>
          <w:szCs w:val="22"/>
          <w:u w:val="single"/>
        </w:rPr>
        <w:t>ORDER FOR RULE 2004 EXAMINATION</w:t>
      </w:r>
    </w:p>
    <w:p w14:paraId="3327CE8D"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192BC8AC"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sz w:val="22"/>
          <w:szCs w:val="22"/>
        </w:rPr>
      </w:pPr>
      <w:r>
        <w:rPr>
          <w:sz w:val="22"/>
          <w:szCs w:val="22"/>
        </w:rPr>
        <w:tab/>
        <w:t xml:space="preserve">This matter is before the court on a motion for a Rule 2004 examination filed by [insert name].  The motion seeks authorization to conduct an examination of a nondebtor witness, [insert name], pursuant to the provisions of Rule 2004(a) of the Federal Rules of Bankruptcy Procedure.  Such a motion may be granted </w:t>
      </w:r>
      <w:r>
        <w:rPr>
          <w:i/>
          <w:iCs/>
          <w:sz w:val="22"/>
          <w:szCs w:val="22"/>
        </w:rPr>
        <w:t>ex parte</w:t>
      </w:r>
      <w:r>
        <w:rPr>
          <w:sz w:val="22"/>
          <w:szCs w:val="22"/>
        </w:rPr>
        <w:t>, E.D. Tenn. LBR 9013-1(g)(2)(iii).  Having reviewed the motion, the court directs that the motion is granted. The attendance of the witness for examination and for the production of documents may be compelled as provided in Rules 2004(c) and 9016 of the Federal Rules of Bankruptcy Procedure.</w:t>
      </w:r>
    </w:p>
    <w:p w14:paraId="3FBE32F8"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 # #</w:t>
      </w:r>
    </w:p>
    <w:p w14:paraId="7EB62EAE" w14:textId="77777777" w:rsidR="00B63311" w:rsidRDefault="00B63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29BA34"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APPROVED FOR ENTRY BY:</w:t>
      </w:r>
    </w:p>
    <w:p w14:paraId="11D93370"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96FB4B"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________________________________</w:t>
      </w:r>
    </w:p>
    <w:p w14:paraId="3F336182"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[insert name, office address, telephone</w:t>
      </w:r>
    </w:p>
    <w:p w14:paraId="31309C55" w14:textId="77777777" w:rsidR="00FF2CB4" w:rsidRDefault="00FF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sz w:val="22"/>
          <w:szCs w:val="22"/>
        </w:rPr>
        <w:t>number, and bar number]</w:t>
      </w:r>
    </w:p>
    <w:sectPr w:rsidR="00FF2CB4">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CB4"/>
    <w:rsid w:val="003C69CD"/>
    <w:rsid w:val="00B63311"/>
    <w:rsid w:val="00CD05AE"/>
    <w:rsid w:val="00D263D8"/>
    <w:rsid w:val="00D96B60"/>
    <w:rsid w:val="00F20416"/>
    <w:rsid w:val="00FF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1749B6"/>
  <w14:defaultImageDpi w14:val="0"/>
  <w15:docId w15:val="{50847881-21DA-4EC2-BF75-9C304E4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USBC</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Kitts</dc:creator>
  <cp:keywords/>
  <dc:description/>
  <cp:lastModifiedBy>David Belcher</cp:lastModifiedBy>
  <cp:revision>2</cp:revision>
  <dcterms:created xsi:type="dcterms:W3CDTF">2022-08-02T16:14:00Z</dcterms:created>
  <dcterms:modified xsi:type="dcterms:W3CDTF">2022-08-02T16:14:00Z</dcterms:modified>
</cp:coreProperties>
</file>